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Муниципальное бюджетное  общеобразовательное учреждение </w:t>
      </w: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 средняя общеобразовательная школа </w:t>
      </w:r>
    </w:p>
    <w:p w:rsidR="00257094" w:rsidRDefault="00257094" w:rsidP="00257094">
      <w:pPr>
        <w:pStyle w:val="a3"/>
        <w:rPr>
          <w:rFonts w:ascii="Times New Roman" w:hAnsi="Times New Roman"/>
        </w:rPr>
      </w:pPr>
    </w:p>
    <w:p w:rsidR="00257094" w:rsidRDefault="00257094" w:rsidP="00257094">
      <w:pPr>
        <w:pStyle w:val="a3"/>
        <w:rPr>
          <w:rFonts w:ascii="Times New Roman" w:hAnsi="Times New Roman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                  </w:t>
      </w:r>
      <w:proofErr w:type="spellStart"/>
      <w:r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методического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Комсомольская СОШ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                  __________2016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 от_____</w:t>
      </w:r>
    </w:p>
    <w:p w:rsidR="00257094" w:rsidRDefault="00257094" w:rsidP="0025709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257094" w:rsidRDefault="00257094" w:rsidP="00257094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257094" w:rsidRDefault="00257094" w:rsidP="00257094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rPr>
          <w:sz w:val="32"/>
          <w:szCs w:val="32"/>
        </w:rPr>
      </w:pPr>
      <w:r>
        <w:rPr>
          <w:sz w:val="32"/>
          <w:szCs w:val="32"/>
        </w:rPr>
        <w:t>Уровень  основно</w:t>
      </w:r>
      <w:r w:rsidR="006F79D5">
        <w:rPr>
          <w:sz w:val="32"/>
          <w:szCs w:val="32"/>
        </w:rPr>
        <w:t>го общего образования (класс)  7</w:t>
      </w:r>
      <w:r>
        <w:rPr>
          <w:sz w:val="32"/>
          <w:szCs w:val="32"/>
        </w:rPr>
        <w:t xml:space="preserve">  класс</w:t>
      </w:r>
    </w:p>
    <w:p w:rsidR="00257094" w:rsidRDefault="005F2B2E" w:rsidP="00257094">
      <w:pPr>
        <w:rPr>
          <w:sz w:val="32"/>
          <w:szCs w:val="32"/>
        </w:rPr>
      </w:pPr>
      <w:r>
        <w:rPr>
          <w:sz w:val="32"/>
          <w:szCs w:val="32"/>
        </w:rPr>
        <w:t>Количество часов        68</w:t>
      </w:r>
      <w:bookmarkStart w:id="0" w:name="_GoBack"/>
      <w:bookmarkEnd w:id="0"/>
    </w:p>
    <w:p w:rsidR="00257094" w:rsidRDefault="00257094" w:rsidP="00257094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 xml:space="preserve">Учитель  </w:t>
      </w:r>
      <w:proofErr w:type="spellStart"/>
      <w:r>
        <w:rPr>
          <w:sz w:val="32"/>
          <w:szCs w:val="32"/>
        </w:rPr>
        <w:t>Горбикова</w:t>
      </w:r>
      <w:proofErr w:type="spellEnd"/>
      <w:proofErr w:type="gramEnd"/>
      <w:r>
        <w:rPr>
          <w:sz w:val="32"/>
          <w:szCs w:val="32"/>
        </w:rPr>
        <w:t xml:space="preserve"> Е.Г.</w:t>
      </w:r>
    </w:p>
    <w:p w:rsidR="00257094" w:rsidRDefault="00257094" w:rsidP="00257094">
      <w:pPr>
        <w:rPr>
          <w:sz w:val="32"/>
          <w:szCs w:val="32"/>
        </w:rPr>
      </w:pPr>
      <w:r>
        <w:rPr>
          <w:sz w:val="32"/>
          <w:szCs w:val="32"/>
        </w:rPr>
        <w:t>Высшая категория</w:t>
      </w:r>
    </w:p>
    <w:p w:rsidR="00257094" w:rsidRDefault="00257094" w:rsidP="00257094">
      <w:pPr>
        <w:rPr>
          <w:sz w:val="32"/>
          <w:szCs w:val="32"/>
        </w:rPr>
      </w:pPr>
      <w:r>
        <w:rPr>
          <w:sz w:val="32"/>
          <w:szCs w:val="32"/>
        </w:rPr>
        <w:t>Учебный год     2016 -2017г</w:t>
      </w:r>
    </w:p>
    <w:p w:rsidR="00257094" w:rsidRDefault="00257094" w:rsidP="00257094">
      <w:pPr>
        <w:spacing w:line="360" w:lineRule="auto"/>
        <w:jc w:val="both"/>
        <w:rPr>
          <w:sz w:val="24"/>
          <w:szCs w:val="24"/>
        </w:rPr>
      </w:pPr>
    </w:p>
    <w:p w:rsidR="00257094" w:rsidRDefault="00257094" w:rsidP="00257094">
      <w:pPr>
        <w:pStyle w:val="a3"/>
        <w:rPr>
          <w:rFonts w:ascii="Times New Roman" w:hAnsi="Times New Roman"/>
          <w:sz w:val="32"/>
          <w:szCs w:val="32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rPr>
          <w:rFonts w:ascii="Times New Roman" w:hAnsi="Times New Roman"/>
          <w:sz w:val="28"/>
          <w:szCs w:val="28"/>
        </w:rPr>
      </w:pPr>
    </w:p>
    <w:p w:rsidR="00257094" w:rsidRDefault="00257094" w:rsidP="0025709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257094" w:rsidRDefault="00257094" w:rsidP="0025709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2016г.</w:t>
      </w:r>
    </w:p>
    <w:p w:rsidR="0047612C" w:rsidRPr="00913EFC" w:rsidRDefault="006F79D5" w:rsidP="006F79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F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F79D5" w:rsidRDefault="006F79D5" w:rsidP="006F79D5">
      <w:pPr>
        <w:jc w:val="center"/>
        <w:rPr>
          <w:rFonts w:ascii="Times New Roman" w:hAnsi="Times New Roman" w:cs="Times New Roman"/>
          <w:b/>
        </w:rPr>
      </w:pPr>
    </w:p>
    <w:p w:rsidR="006F79D5" w:rsidRDefault="006F79D5" w:rsidP="006F79D5">
      <w:pPr>
        <w:jc w:val="center"/>
        <w:rPr>
          <w:rFonts w:ascii="Times New Roman" w:hAnsi="Times New Roman" w:cs="Times New Roman"/>
          <w:b/>
        </w:rPr>
      </w:pPr>
    </w:p>
    <w:p w:rsidR="006F79D5" w:rsidRDefault="006F79D5" w:rsidP="006F79D5">
      <w:pPr>
        <w:jc w:val="center"/>
        <w:rPr>
          <w:rFonts w:ascii="Times New Roman" w:hAnsi="Times New Roman" w:cs="Times New Roman"/>
          <w:b/>
        </w:rPr>
      </w:pPr>
    </w:p>
    <w:p w:rsidR="006F79D5" w:rsidRPr="00012C9D" w:rsidRDefault="006F79D5" w:rsidP="006F79D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2C9D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общеобразовательных учреждений Российской Федерации отводит на изучение биологии 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12C9D">
        <w:rPr>
          <w:rFonts w:ascii="Times New Roman" w:hAnsi="Times New Roman" w:cs="Times New Roman"/>
          <w:sz w:val="24"/>
          <w:szCs w:val="24"/>
        </w:rPr>
        <w:t>класс – 68 часов из расчета 2 часа в неделю. Согласно учебного  и годового кале</w:t>
      </w:r>
      <w:r>
        <w:rPr>
          <w:rFonts w:ascii="Times New Roman" w:hAnsi="Times New Roman" w:cs="Times New Roman"/>
          <w:sz w:val="24"/>
          <w:szCs w:val="24"/>
        </w:rPr>
        <w:t>ндарного графика  школы  на 2016 -2017 учебный год программа в 7</w:t>
      </w:r>
      <w:r w:rsidRPr="00012C9D">
        <w:rPr>
          <w:rFonts w:ascii="Times New Roman" w:hAnsi="Times New Roman" w:cs="Times New Roman"/>
          <w:sz w:val="24"/>
          <w:szCs w:val="24"/>
        </w:rPr>
        <w:t xml:space="preserve"> классе рас</w:t>
      </w:r>
      <w:r>
        <w:rPr>
          <w:rFonts w:ascii="Times New Roman" w:hAnsi="Times New Roman" w:cs="Times New Roman"/>
          <w:sz w:val="24"/>
          <w:szCs w:val="24"/>
        </w:rPr>
        <w:t>считана на 35 учебных недель,70</w:t>
      </w:r>
      <w:r w:rsidRPr="00012C9D">
        <w:rPr>
          <w:rFonts w:ascii="Times New Roman" w:hAnsi="Times New Roman" w:cs="Times New Roman"/>
          <w:sz w:val="24"/>
          <w:szCs w:val="24"/>
        </w:rPr>
        <w:t xml:space="preserve"> часов (2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). С учетом праздничных дней </w:t>
      </w:r>
      <w:r w:rsidRPr="006F79D5">
        <w:rPr>
          <w:rFonts w:ascii="Times New Roman" w:hAnsi="Times New Roman" w:cs="Times New Roman"/>
          <w:color w:val="FF0000"/>
          <w:sz w:val="24"/>
          <w:szCs w:val="24"/>
        </w:rPr>
        <w:t>( 23 февраля, 8 марта )</w:t>
      </w:r>
      <w:r w:rsidRPr="00012C9D">
        <w:rPr>
          <w:rFonts w:ascii="Times New Roman" w:hAnsi="Times New Roman" w:cs="Times New Roman"/>
          <w:sz w:val="24"/>
          <w:szCs w:val="24"/>
        </w:rPr>
        <w:t xml:space="preserve"> ра</w:t>
      </w:r>
      <w:r>
        <w:rPr>
          <w:rFonts w:ascii="Times New Roman" w:hAnsi="Times New Roman" w:cs="Times New Roman"/>
          <w:sz w:val="24"/>
          <w:szCs w:val="24"/>
        </w:rPr>
        <w:t>бочая программа составлена на 68</w:t>
      </w:r>
      <w:r w:rsidRPr="00012C9D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6F79D5" w:rsidRDefault="006F79D5" w:rsidP="006F79D5">
      <w:pPr>
        <w:jc w:val="center"/>
        <w:rPr>
          <w:rFonts w:ascii="Times New Roman" w:hAnsi="Times New Roman" w:cs="Times New Roman"/>
          <w:b/>
        </w:rPr>
      </w:pPr>
    </w:p>
    <w:p w:rsidR="006F79D5" w:rsidRDefault="006F79D5" w:rsidP="006F79D5">
      <w:pPr>
        <w:jc w:val="center"/>
        <w:rPr>
          <w:rFonts w:ascii="Times New Roman" w:hAnsi="Times New Roman" w:cs="Times New Roman"/>
          <w:b/>
        </w:rPr>
      </w:pPr>
    </w:p>
    <w:p w:rsidR="009C01BE" w:rsidRDefault="009C01BE" w:rsidP="009C01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0F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6F79D5" w:rsidRPr="009C01BE" w:rsidRDefault="006F79D5" w:rsidP="009C01B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1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биологии ученик должен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Знать/ понимать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Признаки биологических объектов: живых организмов; животных; популяций; экосистем и </w:t>
      </w:r>
      <w:proofErr w:type="spellStart"/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агроэкосистем</w:t>
      </w:r>
      <w:proofErr w:type="spellEnd"/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; животных своего региона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Сущность биологических процессов: обмен веществ, питание, дыхание, выделение, транспорт веществ, рост, развитие, размножение, регуляция жизнедеятельности организма животных, раздражимость, круговорот веществ и превращения энергии в экосистемах.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Особенности строения организмов животных разных систематических групп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Уметь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Объяснять: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животных; роль различных организмов в жизни человека и собственной деятельности; взаимосвязи организмов и окружающей среды; необходимость защиты окружающей среды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Изучать биологические объекты и процессы: ставить биологические эксперименты, описывать и объяснять результаты опытов; наблюдать за ростом и развитием животных, поведением животных, сезонными изменениями в природе; рассматривать на готовых  и приготовленных микропрепаратов и описывать биологические объекты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Распознавать и описывать: на таблицах основные  части и органоиды животной клетки; на живых объектах и таблицах органы и системы органов животных, животных  отдельных типов и классов; наиболее распространённых животных своей местности, домашних животных, опасные для человека животные.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Выявлять изменчивость  организмов, приспособления животных к среде обитания, типы взаимодействия разных видов животных между собой и с другими компонентами экосистем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Сравнивать биологические объекты (клетки, ткани, органы и системы органов, животных, представителей отдельных систематических групп) и делать выводы на основе сравнения;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Определять принадлежность  животных определенной систематической группе (классификация)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Проводить самостоятельный поиск биологической информации: находить в тексте учебника отличительные признаки животных основных систематических групп; в биологических словарях и справочниках значение зоологических терминов; в различных источниках необходимую информацию о животных (в том числе с использованием информационных технологий);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Соблюдения мер профилактики заболеваний, вызываемых животными;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Оказания первой помощи при укусах животных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Соблюдения правил поведения в окружающей среде </w:t>
      </w:r>
    </w:p>
    <w:p w:rsidR="006F79D5" w:rsidRPr="009E0441" w:rsidRDefault="006F79D5" w:rsidP="006F79D5">
      <w:pPr>
        <w:pStyle w:val="a4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9E044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Выращивания и размножения домашних животных, ухода за ними</w:t>
      </w:r>
    </w:p>
    <w:p w:rsidR="009C01BE" w:rsidRDefault="009C01BE" w:rsidP="009C01BE">
      <w:pPr>
        <w:pStyle w:val="a4"/>
        <w:ind w:left="1428" w:firstLine="0"/>
        <w:rPr>
          <w:rFonts w:ascii="Times New Roman" w:hAnsi="Times New Roman" w:cs="Times New Roman"/>
          <w:b/>
          <w:sz w:val="28"/>
          <w:szCs w:val="28"/>
        </w:rPr>
      </w:pPr>
    </w:p>
    <w:p w:rsidR="009C01BE" w:rsidRPr="009C01BE" w:rsidRDefault="009C01BE" w:rsidP="009C01BE">
      <w:pPr>
        <w:pStyle w:val="a4"/>
        <w:ind w:left="1428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C01BE">
        <w:rPr>
          <w:rFonts w:ascii="Times New Roman" w:hAnsi="Times New Roman" w:cs="Times New Roman"/>
          <w:b/>
          <w:color w:val="auto"/>
          <w:sz w:val="28"/>
          <w:szCs w:val="28"/>
        </w:rPr>
        <w:t>Содержание учебного предмета ( курса)</w:t>
      </w:r>
    </w:p>
    <w:p w:rsidR="006F79D5" w:rsidRPr="00012C9D" w:rsidRDefault="006F79D5" w:rsidP="006F79D5">
      <w:pPr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01BE" w:rsidRPr="00DA1046" w:rsidRDefault="009C01BE" w:rsidP="009C01BE">
      <w:pPr>
        <w:rPr>
          <w:rFonts w:ascii="Times New Roman" w:hAnsi="Times New Roman" w:cs="Times New Roman"/>
          <w:b/>
          <w:i/>
          <w:sz w:val="40"/>
          <w:szCs w:val="40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828"/>
        <w:gridCol w:w="5472"/>
      </w:tblGrid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1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Простейшие. 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Тема2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Беспозвоночные. 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3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Позвоночные. Тип хордовые.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4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Эволюция строения и функций органов и их систем.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5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Развитие и закономерности размещения животных на земле.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6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Биоценозы.</w:t>
            </w:r>
          </w:p>
        </w:tc>
      </w:tr>
      <w:tr w:rsidR="00D33126" w:rsidRPr="008D08F1" w:rsidTr="00D33126">
        <w:trPr>
          <w:jc w:val="center"/>
        </w:trPr>
        <w:tc>
          <w:tcPr>
            <w:tcW w:w="1828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7</w:t>
            </w:r>
          </w:p>
        </w:tc>
        <w:tc>
          <w:tcPr>
            <w:tcW w:w="547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Животный мир и хозяйственная деятельность человека.</w:t>
            </w:r>
          </w:p>
        </w:tc>
      </w:tr>
    </w:tbl>
    <w:p w:rsidR="006F79D5" w:rsidRDefault="006F79D5" w:rsidP="006F79D5">
      <w:pPr>
        <w:jc w:val="center"/>
        <w:rPr>
          <w:b/>
        </w:rPr>
      </w:pPr>
    </w:p>
    <w:p w:rsidR="009C01BE" w:rsidRDefault="009C01BE" w:rsidP="006F79D5">
      <w:pPr>
        <w:jc w:val="center"/>
        <w:rPr>
          <w:b/>
        </w:rPr>
      </w:pPr>
    </w:p>
    <w:p w:rsidR="009C01BE" w:rsidRDefault="009C01BE" w:rsidP="006F79D5">
      <w:pPr>
        <w:jc w:val="center"/>
        <w:rPr>
          <w:b/>
        </w:rPr>
      </w:pPr>
    </w:p>
    <w:p w:rsidR="009C01BE" w:rsidRDefault="009C01BE" w:rsidP="006F79D5">
      <w:pPr>
        <w:jc w:val="center"/>
        <w:rPr>
          <w:b/>
        </w:rPr>
      </w:pPr>
    </w:p>
    <w:p w:rsidR="00A13563" w:rsidRDefault="00A13563" w:rsidP="006F79D5">
      <w:pPr>
        <w:jc w:val="center"/>
        <w:rPr>
          <w:b/>
        </w:rPr>
      </w:pPr>
    </w:p>
    <w:p w:rsidR="00A13563" w:rsidRDefault="00A13563" w:rsidP="006F79D5">
      <w:pPr>
        <w:jc w:val="center"/>
        <w:rPr>
          <w:b/>
        </w:rPr>
      </w:pPr>
    </w:p>
    <w:p w:rsidR="00A13563" w:rsidRDefault="00A13563" w:rsidP="006F79D5">
      <w:pPr>
        <w:jc w:val="center"/>
        <w:rPr>
          <w:b/>
        </w:rPr>
      </w:pPr>
    </w:p>
    <w:p w:rsidR="009C01BE" w:rsidRDefault="009C01BE" w:rsidP="006F79D5">
      <w:pPr>
        <w:jc w:val="center"/>
        <w:rPr>
          <w:b/>
        </w:rPr>
      </w:pPr>
    </w:p>
    <w:p w:rsidR="009C01BE" w:rsidRDefault="009C01BE" w:rsidP="009C01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01BE" w:rsidRDefault="009C01BE" w:rsidP="009C01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01BE">
        <w:rPr>
          <w:rFonts w:ascii="Times New Roman" w:hAnsi="Times New Roman" w:cs="Times New Roman"/>
          <w:b/>
          <w:i/>
          <w:sz w:val="28"/>
          <w:szCs w:val="28"/>
        </w:rPr>
        <w:t>Календарно – тематическое планирование</w:t>
      </w:r>
    </w:p>
    <w:p w:rsidR="009C01BE" w:rsidRPr="009C01BE" w:rsidRDefault="009C01BE" w:rsidP="009C01B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4961"/>
        <w:gridCol w:w="992"/>
        <w:gridCol w:w="1139"/>
        <w:gridCol w:w="933"/>
      </w:tblGrid>
      <w:tr w:rsidR="009C01BE" w:rsidRPr="008D08F1" w:rsidTr="00D33126">
        <w:trPr>
          <w:trHeight w:val="313"/>
        </w:trPr>
        <w:tc>
          <w:tcPr>
            <w:tcW w:w="1526" w:type="dxa"/>
            <w:vMerge w:val="restart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961" w:type="dxa"/>
            <w:vMerge w:val="restart"/>
          </w:tcPr>
          <w:p w:rsidR="009C01BE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072" w:type="dxa"/>
            <w:gridSpan w:val="2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9C01BE" w:rsidRPr="008D08F1" w:rsidTr="00D33126">
        <w:trPr>
          <w:trHeight w:val="238"/>
        </w:trPr>
        <w:tc>
          <w:tcPr>
            <w:tcW w:w="1526" w:type="dxa"/>
            <w:vMerge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9C01BE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33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 (1)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История развития зоологии.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1139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E8148D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 (2)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Современная зоология.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E8148D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 (1)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ПРОСТЕЙШИЕ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Простейшие: корненожки, радиолярии, солнечники, споровики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 час</w:t>
            </w:r>
          </w:p>
        </w:tc>
        <w:tc>
          <w:tcPr>
            <w:tcW w:w="1139" w:type="dxa"/>
          </w:tcPr>
          <w:p w:rsidR="009C01BE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08.09.16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 (2)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Простейшие: жгутиконосцы, инфузории.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 (1)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БЕСПОЗВОНОЧНЫЕ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губки. Классы известковые, стеклянные, обыкновенные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16 час</w:t>
            </w:r>
          </w:p>
        </w:tc>
        <w:tc>
          <w:tcPr>
            <w:tcW w:w="1139" w:type="dxa"/>
          </w:tcPr>
          <w:p w:rsidR="009C01BE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15.09.16</w:t>
            </w:r>
          </w:p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 (2)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кишечнополостные.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гидроидные, сцифоидные, коралловые полипы.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7 (3)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плоские черви.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ресничные, сосальщики, ленточные.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8 (4)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 круглые черви.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9 (5)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кольчатые черви. Класс многощетинковые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10 (6)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кольчецов: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Малощетинковые, пиявки.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11 (7)</w:t>
            </w:r>
          </w:p>
        </w:tc>
        <w:tc>
          <w:tcPr>
            <w:tcW w:w="4961" w:type="dxa"/>
          </w:tcPr>
          <w:p w:rsidR="009C01BE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моллюски.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12 (8)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моллюсков: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брюхоногие, двустворчатые, головоногие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13 (9)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иглокожие. Классы морские лилии, морские звезды, морские ежи.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14 (10)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членистоногие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Классы Ракообразные,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Паукообразные.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15 (11)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насекомые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20.10.16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16 (12)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Таракановые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, прямокрылые, уховертки, </w:t>
            </w: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паденки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17 (13)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Стрекозы, вши, жуки, клопы.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18 (14)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Чешуекрылые,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равнокрылые,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двукрылые, блохи.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01BE" w:rsidRPr="008D08F1" w:rsidTr="00D33126">
        <w:tc>
          <w:tcPr>
            <w:tcW w:w="1526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(15)</w:t>
            </w:r>
          </w:p>
        </w:tc>
        <w:tc>
          <w:tcPr>
            <w:tcW w:w="4961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насекомых</w:t>
            </w:r>
          </w:p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Перепончатокрылые </w:t>
            </w:r>
          </w:p>
        </w:tc>
        <w:tc>
          <w:tcPr>
            <w:tcW w:w="992" w:type="dxa"/>
          </w:tcPr>
          <w:p w:rsidR="009C01BE" w:rsidRPr="008D08F1" w:rsidRDefault="009C01BE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9C01BE" w:rsidRPr="008D08F1" w:rsidRDefault="00D33126" w:rsidP="00E8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10.11.16</w:t>
            </w:r>
          </w:p>
        </w:tc>
        <w:tc>
          <w:tcPr>
            <w:tcW w:w="933" w:type="dxa"/>
          </w:tcPr>
          <w:p w:rsidR="009C01BE" w:rsidRPr="008D08F1" w:rsidRDefault="009C01BE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126" w:rsidRPr="008D08F1" w:rsidTr="00D33126">
        <w:tc>
          <w:tcPr>
            <w:tcW w:w="1526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20 (16)</w:t>
            </w:r>
          </w:p>
        </w:tc>
        <w:tc>
          <w:tcPr>
            <w:tcW w:w="4961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Беспозвоночные</w:t>
            </w:r>
          </w:p>
        </w:tc>
        <w:tc>
          <w:tcPr>
            <w:tcW w:w="99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15.11.16</w:t>
            </w:r>
          </w:p>
        </w:tc>
        <w:tc>
          <w:tcPr>
            <w:tcW w:w="933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126" w:rsidRPr="008D08F1" w:rsidTr="00D33126">
        <w:tc>
          <w:tcPr>
            <w:tcW w:w="1526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21 (1)</w:t>
            </w:r>
          </w:p>
        </w:tc>
        <w:tc>
          <w:tcPr>
            <w:tcW w:w="4961" w:type="dxa"/>
          </w:tcPr>
          <w:p w:rsidR="00D33126" w:rsidRPr="008D08F1" w:rsidRDefault="00D33126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ПОЗВОНОЧНЫЕ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ТИП ХОРДОВЫЕ</w:t>
            </w: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Тип хордовые. Подтипы: Бесчерепные и черепные, или позвоночные</w:t>
            </w:r>
          </w:p>
        </w:tc>
        <w:tc>
          <w:tcPr>
            <w:tcW w:w="992" w:type="dxa"/>
          </w:tcPr>
          <w:p w:rsidR="00D33126" w:rsidRPr="008D08F1" w:rsidRDefault="00D33126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18 час</w:t>
            </w:r>
          </w:p>
        </w:tc>
        <w:tc>
          <w:tcPr>
            <w:tcW w:w="1139" w:type="dxa"/>
          </w:tcPr>
          <w:p w:rsidR="00D33126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17.11.16</w:t>
            </w:r>
          </w:p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Default="00D331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3126" w:rsidRPr="008D08F1" w:rsidRDefault="00D33126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22 (2)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рыбы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Хрящевые, костные.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22.11.16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23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хрящевые рыбы.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Акулы, скаты,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Химерообразные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24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Костные рыбы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Осетрообразные,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Сельдеобразные,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Лососеобразные,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Карпообразные,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Окунеобразные.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29.11.16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25 (5)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земноводные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безногие,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хвостатые,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бесхвостые.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01.12.16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26 (6)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пресмыкающиеся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чешуйчатые.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27 (7)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пресмыкающихся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Черепахи и крокодилы.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28 (8)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Класс птицы 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 пингвины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29 (9)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Страусообразные, </w:t>
            </w: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нандуобразные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казуарообразные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гусеобразные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15.12.16</w:t>
            </w: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30 (10)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Дневные хищные, совы, куриные.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31 (11)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птиц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Воробьинообразные</w:t>
            </w:r>
            <w:proofErr w:type="spellEnd"/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, голенастые.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32 (12)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–семинар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Тема «Многообразие птиц»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27.12.16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33 (13)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Класс млекопитающие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Отряды: однопроходные, сумчатые, насекомоядные, рукокрылые.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34 (14)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Грызуны, зайцеобразные.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35 (15)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 китообразные, ластоногие, хоботные, хищные.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19.01.17</w:t>
            </w: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36 (16)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Отряды млекопитающих: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Парнокопытные, непарнокопытные.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37 (17)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Приматы.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38 (18)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– семинар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Многообразие млекопитающих»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39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ЭВОЛЮЦИЯ СТРОЕНИЯ и ФУНКЦИЙ ОРГАНОВ и их СИСТЕМ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14 час</w:t>
            </w: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02.02.17</w:t>
            </w: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40 (2)</w:t>
            </w:r>
          </w:p>
        </w:tc>
        <w:tc>
          <w:tcPr>
            <w:tcW w:w="4961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Опорно-двигательная система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07.02.17</w:t>
            </w: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41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Способы передвижения животных. Полости тела.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42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дыхания и газообмен.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43 (5)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пищеварения. Обмен веществ и превращение энергии.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16.02.17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44 (6)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Кровеносная система. Кровь.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21.02.17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45 (7)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выделения.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46 (8)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Нервная система. Рефлекс. Инстинкт.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47 (9)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Органы чувств. Регуляция деятельности организма.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48 (10)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Продление рода. Органы размножения.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49 (11)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животных. Оплодотворение.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14.03.17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50 (12)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Развитие животных с превращением и без превращения.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51 (13)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Периодизация и продолжительность жизни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52 (14)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Урок – обобщения эволюция строения и функций органов и их систем.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53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 ЗАКОНОМЕРНОСТИ РАЗМЕЩЕНИЯ ЖИВОТНЫХ НА ЗЕМЛЕ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Доказательства эволюции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4 час</w:t>
            </w: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04.04.17</w:t>
            </w:r>
          </w:p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54 (2)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Чарлз Дарвин о причинах эволюции животного мира.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55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Усложнение строения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56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Ареалы обитания. Миграции. Закономерности размещения животных.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13.04.17</w:t>
            </w: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57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БИОЦЕНОЗЫ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Естественные и искусственные биоценозы.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 час</w:t>
            </w: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58 (2)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Факторы среды и их влияние на биоценозы.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20.04.17</w:t>
            </w:r>
          </w:p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59 (3)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Цепи питания. Поток энергии.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25.04.17</w:t>
            </w:r>
          </w:p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60 (4)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Взаимосвязь компонентов биоценоза и их приспособленность друг к другу.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61 (5)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 Изучение взаимодействия животных с другими компонентами биоценоза»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02.05.17</w:t>
            </w: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 (6)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 Развитие и закономерности размещения животных на земле. Биоценозы»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B16723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04.05.17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23" w:rsidRPr="008D08F1" w:rsidTr="00B16723">
        <w:tc>
          <w:tcPr>
            <w:tcW w:w="1526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63 (1)</w:t>
            </w:r>
          </w:p>
        </w:tc>
        <w:tc>
          <w:tcPr>
            <w:tcW w:w="4961" w:type="dxa"/>
          </w:tcPr>
          <w:p w:rsidR="00B16723" w:rsidRPr="008D08F1" w:rsidRDefault="00B16723" w:rsidP="009C0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b/>
                <w:sz w:val="24"/>
                <w:szCs w:val="24"/>
              </w:rPr>
              <w:t>ЖИВОТНЫЙ МИР И ХОЗЯЙСТВЕННАЯ ДЕЯТЕЛЬНОСТЬ ЧЕЛОВЕКА</w:t>
            </w: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Воздействие человека и его деятельности на животный мир.</w:t>
            </w:r>
          </w:p>
        </w:tc>
        <w:tc>
          <w:tcPr>
            <w:tcW w:w="992" w:type="dxa"/>
          </w:tcPr>
          <w:p w:rsidR="00B16723" w:rsidRPr="008D08F1" w:rsidRDefault="00B16723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139" w:type="dxa"/>
          </w:tcPr>
          <w:p w:rsidR="00B16723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11.05.17</w:t>
            </w: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Default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723" w:rsidRPr="008D08F1" w:rsidRDefault="00B16723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64 (2)</w:t>
            </w:r>
          </w:p>
        </w:tc>
        <w:tc>
          <w:tcPr>
            <w:tcW w:w="4961" w:type="dxa"/>
          </w:tcPr>
          <w:p w:rsidR="00DD188C" w:rsidRPr="00DA1046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Одомашнивание животных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16.05.17</w:t>
            </w:r>
          </w:p>
          <w:p w:rsidR="00DD188C" w:rsidRPr="008D08F1" w:rsidRDefault="00DD188C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65 (3)</w:t>
            </w:r>
          </w:p>
        </w:tc>
        <w:tc>
          <w:tcPr>
            <w:tcW w:w="4961" w:type="dxa"/>
          </w:tcPr>
          <w:p w:rsidR="00DD188C" w:rsidRPr="00DA1046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Законы России об охране животного мира. Система мониторинга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18.05.17</w:t>
            </w:r>
          </w:p>
          <w:p w:rsidR="00DD188C" w:rsidRPr="008D08F1" w:rsidRDefault="00DD188C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66 (4)</w:t>
            </w:r>
          </w:p>
        </w:tc>
        <w:tc>
          <w:tcPr>
            <w:tcW w:w="4961" w:type="dxa"/>
          </w:tcPr>
          <w:p w:rsidR="00DD188C" w:rsidRPr="00DA1046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Охрана и рациональное использование животного мира.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D188C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23.05.17</w:t>
            </w: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8F1">
              <w:rPr>
                <w:rFonts w:ascii="Times New Roman" w:hAnsi="Times New Roman" w:cs="Times New Roman"/>
                <w:sz w:val="24"/>
                <w:szCs w:val="24"/>
              </w:rPr>
              <w:t>67 (5)</w:t>
            </w:r>
          </w:p>
        </w:tc>
        <w:tc>
          <w:tcPr>
            <w:tcW w:w="4961" w:type="dxa"/>
          </w:tcPr>
          <w:p w:rsidR="00DD188C" w:rsidRPr="00DA1046" w:rsidRDefault="00DD188C" w:rsidP="009C01B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DD188C" w:rsidRPr="00DA1046" w:rsidRDefault="00DD188C" w:rsidP="009C01B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 xml:space="preserve"> « Домашние животные»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</w:tcPr>
          <w:p w:rsidR="00DD188C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25.05.17</w:t>
            </w: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B167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Default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88C" w:rsidRPr="008D08F1" w:rsidRDefault="00DD188C" w:rsidP="00DD18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88C" w:rsidRPr="008D08F1" w:rsidTr="00DD188C">
        <w:tc>
          <w:tcPr>
            <w:tcW w:w="1526" w:type="dxa"/>
          </w:tcPr>
          <w:p w:rsidR="00DD188C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(1)</w:t>
            </w:r>
          </w:p>
          <w:p w:rsidR="00DD188C" w:rsidRPr="008D08F1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DD188C" w:rsidRPr="00DA1046" w:rsidRDefault="00DD188C" w:rsidP="009C01BE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1046">
              <w:rPr>
                <w:rFonts w:ascii="Times New Roman" w:hAnsi="Times New Roman" w:cs="Times New Roman"/>
                <w:sz w:val="24"/>
                <w:szCs w:val="24"/>
              </w:rPr>
              <w:t>Летние задания</w:t>
            </w:r>
          </w:p>
        </w:tc>
        <w:tc>
          <w:tcPr>
            <w:tcW w:w="992" w:type="dxa"/>
          </w:tcPr>
          <w:p w:rsidR="00DD188C" w:rsidRPr="008D08F1" w:rsidRDefault="00DD188C" w:rsidP="009C01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139" w:type="dxa"/>
          </w:tcPr>
          <w:p w:rsidR="00DD188C" w:rsidRPr="00DD188C" w:rsidRDefault="00DD188C" w:rsidP="009C0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88C">
              <w:rPr>
                <w:rFonts w:ascii="Times New Roman" w:hAnsi="Times New Roman" w:cs="Times New Roman"/>
                <w:sz w:val="24"/>
                <w:szCs w:val="24"/>
              </w:rPr>
              <w:t>30.05.17</w:t>
            </w:r>
          </w:p>
        </w:tc>
        <w:tc>
          <w:tcPr>
            <w:tcW w:w="933" w:type="dxa"/>
          </w:tcPr>
          <w:p w:rsidR="00DD188C" w:rsidRPr="008360E2" w:rsidRDefault="00DD188C" w:rsidP="009C01B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C01BE" w:rsidRDefault="009C01BE" w:rsidP="009C01BE">
      <w:pPr>
        <w:rPr>
          <w:rFonts w:ascii="Times New Roman" w:hAnsi="Times New Roman" w:cs="Times New Roman"/>
        </w:rPr>
      </w:pPr>
    </w:p>
    <w:p w:rsidR="009C01BE" w:rsidRDefault="009C01BE" w:rsidP="009C01BE">
      <w:pPr>
        <w:rPr>
          <w:rFonts w:ascii="Times New Roman" w:hAnsi="Times New Roman" w:cs="Times New Roman"/>
          <w:sz w:val="24"/>
          <w:szCs w:val="24"/>
        </w:rPr>
      </w:pPr>
    </w:p>
    <w:p w:rsidR="009C01BE" w:rsidRDefault="009C01BE" w:rsidP="009C01BE">
      <w:pPr>
        <w:rPr>
          <w:rFonts w:ascii="Times New Roman" w:hAnsi="Times New Roman" w:cs="Times New Roman"/>
          <w:sz w:val="24"/>
          <w:szCs w:val="24"/>
        </w:rPr>
      </w:pPr>
    </w:p>
    <w:p w:rsidR="009C01BE" w:rsidRPr="00BA56CF" w:rsidRDefault="009C01BE" w:rsidP="009C01BE">
      <w:pPr>
        <w:rPr>
          <w:rFonts w:ascii="Times New Roman" w:hAnsi="Times New Roman" w:cs="Times New Roman"/>
          <w:sz w:val="24"/>
          <w:szCs w:val="24"/>
        </w:rPr>
      </w:pPr>
    </w:p>
    <w:p w:rsidR="009C01BE" w:rsidRPr="006F79D5" w:rsidRDefault="009C01BE" w:rsidP="006F79D5">
      <w:pPr>
        <w:jc w:val="center"/>
        <w:rPr>
          <w:b/>
        </w:rPr>
      </w:pPr>
    </w:p>
    <w:sectPr w:rsidR="009C01BE" w:rsidRPr="006F79D5" w:rsidSect="0047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085E96"/>
    <w:multiLevelType w:val="hybridMultilevel"/>
    <w:tmpl w:val="7F08CBD8"/>
    <w:lvl w:ilvl="0" w:tplc="96FE31D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7094"/>
    <w:rsid w:val="00255C4F"/>
    <w:rsid w:val="00257094"/>
    <w:rsid w:val="00344665"/>
    <w:rsid w:val="00460FC6"/>
    <w:rsid w:val="0047612C"/>
    <w:rsid w:val="005F2B2E"/>
    <w:rsid w:val="006F79D5"/>
    <w:rsid w:val="007D2F22"/>
    <w:rsid w:val="00913EFC"/>
    <w:rsid w:val="00951299"/>
    <w:rsid w:val="009C01BE"/>
    <w:rsid w:val="00A13563"/>
    <w:rsid w:val="00B16723"/>
    <w:rsid w:val="00D33126"/>
    <w:rsid w:val="00DD188C"/>
    <w:rsid w:val="00E8148D"/>
    <w:rsid w:val="00ED3DB8"/>
    <w:rsid w:val="00F92F1A"/>
    <w:rsid w:val="00FF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7AF3D1-B280-4AE1-A1BD-420B4FDF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709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F79D5"/>
    <w:pPr>
      <w:spacing w:after="180" w:line="240" w:lineRule="auto"/>
      <w:ind w:left="720" w:hanging="288"/>
      <w:contextualSpacing/>
    </w:pPr>
    <w:rPr>
      <w:color w:val="1F497D" w:themeColor="text2"/>
      <w:sz w:val="21"/>
    </w:rPr>
  </w:style>
  <w:style w:type="table" w:styleId="a5">
    <w:name w:val="Table Grid"/>
    <w:basedOn w:val="a1"/>
    <w:uiPriority w:val="59"/>
    <w:rsid w:val="009C0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F2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6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zaychVR</cp:lastModifiedBy>
  <cp:revision>8</cp:revision>
  <cp:lastPrinted>2016-09-30T07:22:00Z</cp:lastPrinted>
  <dcterms:created xsi:type="dcterms:W3CDTF">2016-09-02T17:59:00Z</dcterms:created>
  <dcterms:modified xsi:type="dcterms:W3CDTF">2016-09-30T07:22:00Z</dcterms:modified>
</cp:coreProperties>
</file>